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599" w:rsidRDefault="006D0662" w:rsidP="006A5781">
      <w:bookmarkStart w:id="0" w:name="_GoBack"/>
      <w:bookmarkEnd w:id="0"/>
      <w:r>
        <w:rPr>
          <w:noProof/>
          <w:sz w:val="56"/>
          <w:szCs w:val="56"/>
        </w:rPr>
        <mc:AlternateContent>
          <mc:Choice Requires="wps">
            <w:drawing>
              <wp:anchor distT="0" distB="0" distL="114300" distR="114300" simplePos="0" relativeHeight="251672576" behindDoc="0" locked="0" layoutInCell="1" allowOverlap="1" wp14:anchorId="572C2680" wp14:editId="53CDDA29">
                <wp:simplePos x="0" y="0"/>
                <wp:positionH relativeFrom="column">
                  <wp:posOffset>-457200</wp:posOffset>
                </wp:positionH>
                <wp:positionV relativeFrom="paragraph">
                  <wp:posOffset>2875280</wp:posOffset>
                </wp:positionV>
                <wp:extent cx="6888480" cy="39014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88480" cy="3901440"/>
                        </a:xfrm>
                        <a:prstGeom prst="rect">
                          <a:avLst/>
                        </a:prstGeom>
                        <a:solidFill>
                          <a:schemeClr val="lt1"/>
                        </a:solidFill>
                        <a:ln w="6350">
                          <a:noFill/>
                        </a:ln>
                      </wps:spPr>
                      <wps:txbx>
                        <w:txbxContent>
                          <w:p w:rsidR="001C680C" w:rsidRDefault="00BC57C2" w:rsidP="00265E5E">
                            <w:pPr>
                              <w:jc w:val="center"/>
                              <w:rPr>
                                <w:sz w:val="20"/>
                                <w:szCs w:val="20"/>
                                <w14:textOutline w14:w="9525" w14:cap="rnd" w14:cmpd="sng" w14:algn="ctr">
                                  <w14:noFill/>
                                  <w14:prstDash w14:val="solid"/>
                                  <w14:bevel/>
                                </w14:textOutline>
                              </w:rPr>
                            </w:pPr>
                            <w:r w:rsidRPr="00457194">
                              <w:rPr>
                                <w:sz w:val="20"/>
                                <w:szCs w:val="20"/>
                                <w14:textOutline w14:w="9525" w14:cap="rnd" w14:cmpd="sng" w14:algn="ctr">
                                  <w14:noFill/>
                                  <w14:prstDash w14:val="solid"/>
                                  <w14:bevel/>
                                </w14:textOutline>
                              </w:rPr>
                              <w:t xml:space="preserve">“In </w:t>
                            </w:r>
                            <w:proofErr w:type="spellStart"/>
                            <w:r w:rsidRPr="00457194">
                              <w:rPr>
                                <w:sz w:val="20"/>
                                <w:szCs w:val="20"/>
                                <w14:textOutline w14:w="9525" w14:cap="rnd" w14:cmpd="sng" w14:algn="ctr">
                                  <w14:noFill/>
                                  <w14:prstDash w14:val="solid"/>
                                  <w14:bevel/>
                                </w14:textOutline>
                              </w:rPr>
                              <w:t>Hoaxocaust</w:t>
                            </w:r>
                            <w:proofErr w:type="spellEnd"/>
                            <w:r w:rsidRPr="00457194">
                              <w:rPr>
                                <w:sz w:val="20"/>
                                <w:szCs w:val="20"/>
                                <w14:textOutline w14:w="9525" w14:cap="rnd" w14:cmpd="sng" w14:algn="ctr">
                                  <w14:noFill/>
                                  <w14:prstDash w14:val="solid"/>
                                  <w14:bevel/>
                                </w14:textOutline>
                              </w:rPr>
                              <w:t>—the award-winning one-man show that frolics as it gaslights everything we think we know about the Holocaust—its writer/performer Barry Levey, in a format comparable to a Ted Talk or an episode of Who is America,… interview(s) different Holocaust deniers throughout the world to get to the bottom of their theories and expose the dangers of what we all know as ‘fake news.’” ~Gregor Collins, Theater That Matters</w:t>
                            </w:r>
                          </w:p>
                          <w:p w:rsidR="006D0662" w:rsidRDefault="006D0662" w:rsidP="00E54ED4">
                            <w:pPr>
                              <w:rPr>
                                <w:rFonts w:ascii="Arial" w:hAnsi="Arial" w:cs="Arial"/>
                                <w:color w:val="222222"/>
                              </w:rPr>
                            </w:pPr>
                          </w:p>
                          <w:p w:rsidR="00E54ED4" w:rsidRPr="007F06F7" w:rsidRDefault="00E54ED4" w:rsidP="00E54ED4">
                            <w:pPr>
                              <w:rPr>
                                <w:rFonts w:ascii="Arial" w:hAnsi="Arial" w:cs="Arial"/>
                                <w:color w:val="222222"/>
                              </w:rPr>
                            </w:pPr>
                            <w:proofErr w:type="spellStart"/>
                            <w:r w:rsidRPr="007F06F7">
                              <w:rPr>
                                <w:rFonts w:ascii="Arial" w:hAnsi="Arial" w:cs="Arial"/>
                                <w:i/>
                                <w:iCs/>
                                <w:color w:val="222222"/>
                              </w:rPr>
                              <w:t>Hoaxocaust</w:t>
                            </w:r>
                            <w:proofErr w:type="spellEnd"/>
                            <w:r w:rsidRPr="007F06F7">
                              <w:rPr>
                                <w:rFonts w:ascii="Arial" w:hAnsi="Arial" w:cs="Arial"/>
                                <w:i/>
                                <w:iCs/>
                                <w:color w:val="222222"/>
                              </w:rPr>
                              <w:t>!</w:t>
                            </w:r>
                            <w:r w:rsidRPr="007F06F7">
                              <w:rPr>
                                <w:rFonts w:ascii="Arial" w:hAnsi="Arial" w:cs="Arial"/>
                                <w:color w:val="222222"/>
                              </w:rPr>
                              <w:t> is a satire about Holocaust denial</w:t>
                            </w:r>
                            <w:r w:rsidR="001C680C">
                              <w:rPr>
                                <w:rFonts w:ascii="Arial" w:hAnsi="Arial" w:cs="Arial"/>
                                <w:color w:val="222222"/>
                              </w:rPr>
                              <w:t xml:space="preserve"> that ran off-Broadway in 2018 and won the New York Fringe Festival’s Overall Excellence Award.</w:t>
                            </w:r>
                            <w:r w:rsidRPr="007F06F7">
                              <w:rPr>
                                <w:rFonts w:ascii="Arial" w:hAnsi="Arial" w:cs="Arial"/>
                                <w:color w:val="222222"/>
                              </w:rPr>
                              <w:t xml:space="preserve"> </w:t>
                            </w:r>
                            <w:r w:rsidR="001C680C">
                              <w:rPr>
                                <w:rFonts w:ascii="Arial" w:hAnsi="Arial" w:cs="Arial"/>
                                <w:color w:val="222222"/>
                              </w:rPr>
                              <w:t xml:space="preserve">It </w:t>
                            </w:r>
                            <w:r w:rsidRPr="007F06F7">
                              <w:rPr>
                                <w:rFonts w:ascii="Arial" w:hAnsi="Arial" w:cs="Arial"/>
                                <w:color w:val="222222"/>
                              </w:rPr>
                              <w:t>provides an improbably entertaining Holocaust education opportunity that</w:t>
                            </w:r>
                            <w:r w:rsidR="006D0662">
                              <w:rPr>
                                <w:rFonts w:ascii="Arial" w:hAnsi="Arial" w:cs="Arial"/>
                                <w:color w:val="222222"/>
                              </w:rPr>
                              <w:t xml:space="preserve"> also</w:t>
                            </w:r>
                            <w:r w:rsidRPr="007F06F7">
                              <w:rPr>
                                <w:rFonts w:ascii="Arial" w:hAnsi="Arial" w:cs="Arial"/>
                                <w:color w:val="222222"/>
                              </w:rPr>
                              <w:t> </w:t>
                            </w:r>
                            <w:r w:rsidRPr="007F06F7">
                              <w:rPr>
                                <w:rFonts w:ascii="Arial" w:hAnsi="Arial" w:cs="Arial"/>
                                <w:b/>
                                <w:bCs/>
                                <w:color w:val="222222"/>
                              </w:rPr>
                              <w:t xml:space="preserve">encourages </w:t>
                            </w:r>
                            <w:r w:rsidR="001C680C">
                              <w:rPr>
                                <w:rFonts w:ascii="Arial" w:hAnsi="Arial" w:cs="Arial"/>
                                <w:b/>
                                <w:bCs/>
                                <w:color w:val="222222"/>
                              </w:rPr>
                              <w:t>audiences</w:t>
                            </w:r>
                            <w:r w:rsidRPr="007F06F7">
                              <w:rPr>
                                <w:rFonts w:ascii="Arial" w:hAnsi="Arial" w:cs="Arial"/>
                                <w:b/>
                                <w:bCs/>
                                <w:color w:val="222222"/>
                              </w:rPr>
                              <w:t xml:space="preserve"> to think critically about “fake news”</w:t>
                            </w:r>
                            <w:r w:rsidR="001C680C">
                              <w:rPr>
                                <w:rFonts w:ascii="Arial" w:hAnsi="Arial" w:cs="Arial"/>
                                <w:color w:val="222222"/>
                              </w:rPr>
                              <w:t xml:space="preserve"> from c</w:t>
                            </w:r>
                            <w:r w:rsidRPr="007F06F7">
                              <w:rPr>
                                <w:rFonts w:ascii="Arial" w:hAnsi="Arial" w:cs="Arial"/>
                                <w:color w:val="222222"/>
                              </w:rPr>
                              <w:t>limate change denia</w:t>
                            </w:r>
                            <w:r w:rsidR="001C680C">
                              <w:rPr>
                                <w:rFonts w:ascii="Arial" w:hAnsi="Arial" w:cs="Arial"/>
                                <w:color w:val="222222"/>
                              </w:rPr>
                              <w:t xml:space="preserve">l and </w:t>
                            </w:r>
                            <w:r w:rsidRPr="007F06F7">
                              <w:rPr>
                                <w:rFonts w:ascii="Arial" w:hAnsi="Arial" w:cs="Arial"/>
                                <w:color w:val="222222"/>
                              </w:rPr>
                              <w:t>“</w:t>
                            </w:r>
                            <w:proofErr w:type="spellStart"/>
                            <w:r w:rsidRPr="007F06F7">
                              <w:rPr>
                                <w:rFonts w:ascii="Arial" w:hAnsi="Arial" w:cs="Arial"/>
                                <w:color w:val="222222"/>
                              </w:rPr>
                              <w:t>birtherism</w:t>
                            </w:r>
                            <w:proofErr w:type="spellEnd"/>
                            <w:r w:rsidRPr="007F06F7">
                              <w:rPr>
                                <w:rFonts w:ascii="Arial" w:hAnsi="Arial" w:cs="Arial"/>
                                <w:color w:val="222222"/>
                              </w:rPr>
                              <w:t xml:space="preserve">” </w:t>
                            </w:r>
                            <w:r w:rsidR="001C680C">
                              <w:rPr>
                                <w:rFonts w:ascii="Arial" w:hAnsi="Arial" w:cs="Arial"/>
                                <w:color w:val="222222"/>
                              </w:rPr>
                              <w:t xml:space="preserve">to </w:t>
                            </w:r>
                            <w:r w:rsidRPr="007F06F7">
                              <w:rPr>
                                <w:rFonts w:ascii="Arial" w:hAnsi="Arial" w:cs="Arial"/>
                                <w:color w:val="222222"/>
                              </w:rPr>
                              <w:t xml:space="preserve">allegations that school </w:t>
                            </w:r>
                            <w:r w:rsidR="001C680C">
                              <w:rPr>
                                <w:rFonts w:ascii="Arial" w:hAnsi="Arial" w:cs="Arial"/>
                                <w:color w:val="222222"/>
                              </w:rPr>
                              <w:t xml:space="preserve">violence is staged.  </w:t>
                            </w:r>
                            <w:r w:rsidRPr="007F06F7">
                              <w:rPr>
                                <w:rFonts w:ascii="Arial" w:hAnsi="Arial" w:cs="Arial"/>
                                <w:color w:val="222222"/>
                              </w:rPr>
                              <w:t xml:space="preserve">However, </w:t>
                            </w:r>
                            <w:proofErr w:type="spellStart"/>
                            <w:r w:rsidRPr="00BF4588">
                              <w:rPr>
                                <w:rFonts w:ascii="Arial" w:hAnsi="Arial" w:cs="Arial"/>
                                <w:i/>
                                <w:iCs/>
                                <w:color w:val="222222"/>
                              </w:rPr>
                              <w:t>Hoaxocaust</w:t>
                            </w:r>
                            <w:proofErr w:type="spellEnd"/>
                            <w:r w:rsidRPr="00BF4588">
                              <w:rPr>
                                <w:rFonts w:ascii="Arial" w:hAnsi="Arial" w:cs="Arial"/>
                                <w:i/>
                                <w:iCs/>
                                <w:color w:val="222222"/>
                              </w:rPr>
                              <w:t>!</w:t>
                            </w:r>
                            <w:r>
                              <w:rPr>
                                <w:rFonts w:ascii="Arial" w:hAnsi="Arial" w:cs="Arial"/>
                                <w:color w:val="222222"/>
                              </w:rPr>
                              <w:t>’s</w:t>
                            </w:r>
                            <w:r w:rsidRPr="007F06F7">
                              <w:rPr>
                                <w:rFonts w:ascii="Arial" w:hAnsi="Arial" w:cs="Arial"/>
                                <w:color w:val="222222"/>
                              </w:rPr>
                              <w:t xml:space="preserve"> truly universal theme is the significance </w:t>
                            </w:r>
                            <w:r w:rsidR="001C680C">
                              <w:rPr>
                                <w:rFonts w:ascii="Arial" w:hAnsi="Arial" w:cs="Arial"/>
                                <w:color w:val="222222"/>
                              </w:rPr>
                              <w:t xml:space="preserve">of </w:t>
                            </w:r>
                            <w:r w:rsidRPr="007F06F7">
                              <w:rPr>
                                <w:rFonts w:ascii="Arial" w:hAnsi="Arial" w:cs="Arial"/>
                                <w:color w:val="222222"/>
                              </w:rPr>
                              <w:t xml:space="preserve">our various ethnic, cultural, or religious identities in a time of increased political tribalism.  </w:t>
                            </w:r>
                            <w:r w:rsidR="001C680C">
                              <w:rPr>
                                <w:rFonts w:ascii="Arial" w:hAnsi="Arial" w:cs="Arial"/>
                                <w:color w:val="222222"/>
                              </w:rPr>
                              <w:t>In the show, Barry travels the world questioning deniers</w:t>
                            </w:r>
                            <w:r w:rsidR="006D0662">
                              <w:rPr>
                                <w:rFonts w:ascii="Arial" w:hAnsi="Arial" w:cs="Arial"/>
                                <w:color w:val="222222"/>
                              </w:rPr>
                              <w:t>, and engages the audience in a funny—and frightening—analysis of their views.  Critics called the show “worthwhile and timely theater of the highest order” that “uses sharp satire to pierce the gasbags, finding laughs in a lot of strange places”.</w:t>
                            </w:r>
                          </w:p>
                          <w:p w:rsidR="00BC57C2" w:rsidRPr="007F06F7" w:rsidRDefault="00BC57C2" w:rsidP="00BC57C2">
                            <w:pPr>
                              <w:rPr>
                                <w:rFonts w:ascii="Arial" w:hAnsi="Arial" w:cs="Arial"/>
                                <w:color w:val="222222"/>
                              </w:rPr>
                            </w:pPr>
                          </w:p>
                          <w:p w:rsidR="008256E7" w:rsidRDefault="00D158F8" w:rsidP="008256E7">
                            <w:pPr>
                              <w:jc w:val="center"/>
                              <w:rPr>
                                <w:rFonts w:ascii="Arial" w:hAnsi="Arial" w:cs="Arial"/>
                                <w:b/>
                                <w:bCs/>
                                <w:color w:val="222222"/>
                              </w:rPr>
                            </w:pPr>
                            <w:r>
                              <w:rPr>
                                <w:rFonts w:ascii="Arial" w:hAnsi="Arial" w:cs="Arial"/>
                                <w:b/>
                                <w:bCs/>
                                <w:color w:val="222222"/>
                              </w:rPr>
                              <w:t xml:space="preserve">The performance lasts approximately 75 minutes with a </w:t>
                            </w:r>
                            <w:r w:rsidR="008256E7">
                              <w:rPr>
                                <w:rFonts w:ascii="Arial" w:hAnsi="Arial" w:cs="Arial"/>
                                <w:b/>
                                <w:bCs/>
                                <w:color w:val="222222"/>
                              </w:rPr>
                              <w:t>30</w:t>
                            </w:r>
                            <w:r>
                              <w:rPr>
                                <w:rFonts w:ascii="Arial" w:hAnsi="Arial" w:cs="Arial"/>
                                <w:b/>
                                <w:bCs/>
                                <w:color w:val="222222"/>
                              </w:rPr>
                              <w:t xml:space="preserve"> minute talk-back </w:t>
                            </w:r>
                          </w:p>
                          <w:p w:rsidR="00BC57C2" w:rsidRPr="008256E7" w:rsidRDefault="00D158F8" w:rsidP="008256E7">
                            <w:pPr>
                              <w:jc w:val="center"/>
                              <w:rPr>
                                <w:rFonts w:ascii="Arial" w:hAnsi="Arial" w:cs="Arial"/>
                                <w:b/>
                                <w:bCs/>
                                <w:color w:val="222222"/>
                              </w:rPr>
                            </w:pPr>
                            <w:r>
                              <w:rPr>
                                <w:rFonts w:ascii="Arial" w:hAnsi="Arial" w:cs="Arial"/>
                                <w:b/>
                                <w:bCs/>
                                <w:color w:val="222222"/>
                              </w:rPr>
                              <w:t>following the show.  Longer talk-backs</w:t>
                            </w:r>
                            <w:r w:rsidR="008256E7">
                              <w:rPr>
                                <w:rFonts w:ascii="Arial" w:hAnsi="Arial" w:cs="Arial"/>
                                <w:b/>
                                <w:bCs/>
                                <w:color w:val="222222"/>
                              </w:rPr>
                              <w:t xml:space="preserve"> can be arranged.</w:t>
                            </w:r>
                          </w:p>
                          <w:p w:rsidR="00BC57C2" w:rsidRPr="00AA5CFD" w:rsidRDefault="00BC57C2" w:rsidP="00BC57C2">
                            <w:pPr>
                              <w:rPr>
                                <w14:textOutline w14:w="9525" w14:cap="rnd" w14:cmpd="sng" w14:algn="ctr">
                                  <w14:noFill/>
                                  <w14:prstDash w14:val="solid"/>
                                  <w14:bevel/>
                                </w14:textOutline>
                              </w:rPr>
                            </w:pPr>
                          </w:p>
                          <w:p w:rsidR="008256E7" w:rsidRPr="008256E7" w:rsidRDefault="008256E7" w:rsidP="008256E7">
                            <w:pPr>
                              <w:jc w:val="center"/>
                              <w:rPr>
                                <w:b/>
                                <w:bCs/>
                              </w:rPr>
                            </w:pPr>
                            <w:r w:rsidRPr="008256E7">
                              <w:rPr>
                                <w:b/>
                                <w:bCs/>
                              </w:rPr>
                              <w:t>Performance Fee: $2,500 plus expenses</w:t>
                            </w:r>
                          </w:p>
                          <w:p w:rsidR="008256E7" w:rsidRDefault="008256E7" w:rsidP="00BC57C2">
                            <w:pPr>
                              <w:rPr>
                                <w14:textOutline w14:w="9525" w14:cap="rnd" w14:cmpd="sng" w14:algn="ctr">
                                  <w14:noFill/>
                                  <w14:prstDash w14:val="solid"/>
                                  <w14:bevel/>
                                </w14:textOutline>
                              </w:rPr>
                            </w:pPr>
                          </w:p>
                          <w:p w:rsidR="00BC57C2" w:rsidRDefault="008256E7" w:rsidP="008256E7">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More show information and reviews of the show can be found at </w:t>
                            </w:r>
                            <w:hyperlink r:id="rId6" w:history="1">
                              <w:r w:rsidRPr="008F3FD7">
                                <w:rPr>
                                  <w:rStyle w:val="Hyperlink"/>
                                  <w14:textOutline w14:w="9525" w14:cap="rnd" w14:cmpd="sng" w14:algn="ctr">
                                    <w14:noFill/>
                                    <w14:prstDash w14:val="solid"/>
                                    <w14:bevel/>
                                  </w14:textOutline>
                                </w:rPr>
                                <w:t>www.hoaxocaust.com</w:t>
                              </w:r>
                            </w:hyperlink>
                          </w:p>
                          <w:p w:rsidR="008256E7" w:rsidRPr="00AA5CFD" w:rsidRDefault="008256E7" w:rsidP="008256E7">
                            <w:pPr>
                              <w:jc w:val="center"/>
                              <w:rPr>
                                <w14:textOutline w14:w="9525" w14:cap="rnd" w14:cmpd="sng" w14:algn="ctr">
                                  <w14:noFill/>
                                  <w14:prstDash w14:val="solid"/>
                                  <w14:bevel/>
                                </w14:textOutline>
                              </w:rPr>
                            </w:pPr>
                            <w:r>
                              <w:rPr>
                                <w14:textOutline w14:w="9525" w14:cap="rnd" w14:cmpd="sng" w14:algn="ctr">
                                  <w14:noFill/>
                                  <w14:prstDash w14:val="solid"/>
                                  <w14:bevel/>
                                </w14:textOutline>
                              </w:rPr>
                              <w:t>To book or discuss particulars of hosting a performance, please contact American Educational Consultants</w:t>
                            </w:r>
                          </w:p>
                          <w:p w:rsidR="00BC57C2" w:rsidRDefault="00BC57C2" w:rsidP="00BC57C2">
                            <w:pPr>
                              <w:rPr>
                                <w14:textOutline w14:w="9525" w14:cap="rnd" w14:cmpd="sng" w14:algn="ctr">
                                  <w14:noFill/>
                                  <w14:prstDash w14:val="solid"/>
                                  <w14:bevel/>
                                </w14:textOutline>
                              </w:rPr>
                            </w:pPr>
                          </w:p>
                          <w:p w:rsidR="00BC57C2" w:rsidRDefault="00BC57C2" w:rsidP="00BC57C2">
                            <w:pPr>
                              <w:rPr>
                                <w14:textOutline w14:w="9525" w14:cap="rnd" w14:cmpd="sng" w14:algn="ctr">
                                  <w14:noFill/>
                                  <w14:prstDash w14:val="solid"/>
                                  <w14:bevel/>
                                </w14:textOutline>
                              </w:rPr>
                            </w:pPr>
                          </w:p>
                          <w:p w:rsidR="00BC57C2" w:rsidRPr="00AA5CFD" w:rsidRDefault="00BC57C2" w:rsidP="00BC57C2">
                            <w:pPr>
                              <w:jc w:val="cente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C2680" id="_x0000_t202" coordsize="21600,21600" o:spt="202" path="m,l,21600r21600,l21600,xe">
                <v:stroke joinstyle="miter"/>
                <v:path gradientshapeok="t" o:connecttype="rect"/>
              </v:shapetype>
              <v:shape id="Text Box 12" o:spid="_x0000_s1026" type="#_x0000_t202" style="position:absolute;margin-left:-36pt;margin-top:226.4pt;width:542.4pt;height:30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" fillcolor="white [3201]" stroked="f" strokeweight=".5pt">
                <v:textbox>
                  <w:txbxContent>
                    <w:p w:rsidR="001C680C" w:rsidRDefault="00BC57C2" w:rsidP="00265E5E">
                      <w:pPr>
                        <w:jc w:val="center"/>
                        <w:rPr>
                          <w:sz w:val="20"/>
                          <w:szCs w:val="20"/>
                          <w14:textOutline w14:w="9525" w14:cap="rnd" w14:cmpd="sng" w14:algn="ctr">
                            <w14:noFill/>
                            <w14:prstDash w14:val="solid"/>
                            <w14:bevel/>
                          </w14:textOutline>
                        </w:rPr>
                      </w:pPr>
                      <w:r w:rsidRPr="00457194">
                        <w:rPr>
                          <w:sz w:val="20"/>
                          <w:szCs w:val="20"/>
                          <w14:textOutline w14:w="9525" w14:cap="rnd" w14:cmpd="sng" w14:algn="ctr">
                            <w14:noFill/>
                            <w14:prstDash w14:val="solid"/>
                            <w14:bevel/>
                          </w14:textOutline>
                        </w:rPr>
                        <w:t xml:space="preserve">“In </w:t>
                      </w:r>
                      <w:proofErr w:type="spellStart"/>
                      <w:r w:rsidRPr="00457194">
                        <w:rPr>
                          <w:sz w:val="20"/>
                          <w:szCs w:val="20"/>
                          <w14:textOutline w14:w="9525" w14:cap="rnd" w14:cmpd="sng" w14:algn="ctr">
                            <w14:noFill/>
                            <w14:prstDash w14:val="solid"/>
                            <w14:bevel/>
                          </w14:textOutline>
                        </w:rPr>
                        <w:t>Hoaxocaust</w:t>
                      </w:r>
                      <w:proofErr w:type="spellEnd"/>
                      <w:r w:rsidRPr="00457194">
                        <w:rPr>
                          <w:sz w:val="20"/>
                          <w:szCs w:val="20"/>
                          <w14:textOutline w14:w="9525" w14:cap="rnd" w14:cmpd="sng" w14:algn="ctr">
                            <w14:noFill/>
                            <w14:prstDash w14:val="solid"/>
                            <w14:bevel/>
                          </w14:textOutline>
                        </w:rPr>
                        <w:t>—the award-winning one-man show that frolics as it gaslights everything we think we know about the Holocaust—its writer/performer Barry Levey, in a format comparable to a Ted Talk or an episode of Who is America,… interview(s) different Holocaust deniers throughout the world to get to the bottom of their theories and expose the dangers of what we all know as ‘fake news.’” ~Gregor Collins, Theater That Matters</w:t>
                      </w:r>
                    </w:p>
                    <w:p w:rsidR="006D0662" w:rsidRDefault="006D0662" w:rsidP="00E54ED4">
                      <w:pPr>
                        <w:rPr>
                          <w:rFonts w:ascii="Arial" w:hAnsi="Arial" w:cs="Arial"/>
                          <w:color w:val="222222"/>
                        </w:rPr>
                      </w:pPr>
                    </w:p>
                    <w:p w:rsidR="00E54ED4" w:rsidRPr="007F06F7" w:rsidRDefault="00E54ED4" w:rsidP="00E54ED4">
                      <w:pPr>
                        <w:rPr>
                          <w:rFonts w:ascii="Arial" w:hAnsi="Arial" w:cs="Arial"/>
                          <w:color w:val="222222"/>
                        </w:rPr>
                      </w:pPr>
                      <w:proofErr w:type="spellStart"/>
                      <w:r w:rsidRPr="007F06F7">
                        <w:rPr>
                          <w:rFonts w:ascii="Arial" w:hAnsi="Arial" w:cs="Arial"/>
                          <w:i/>
                          <w:iCs/>
                          <w:color w:val="222222"/>
                        </w:rPr>
                        <w:t>Hoaxocaust</w:t>
                      </w:r>
                      <w:proofErr w:type="spellEnd"/>
                      <w:r w:rsidRPr="007F06F7">
                        <w:rPr>
                          <w:rFonts w:ascii="Arial" w:hAnsi="Arial" w:cs="Arial"/>
                          <w:i/>
                          <w:iCs/>
                          <w:color w:val="222222"/>
                        </w:rPr>
                        <w:t>!</w:t>
                      </w:r>
                      <w:r w:rsidRPr="007F06F7">
                        <w:rPr>
                          <w:rFonts w:ascii="Arial" w:hAnsi="Arial" w:cs="Arial"/>
                          <w:color w:val="222222"/>
                        </w:rPr>
                        <w:t> is a satire about Holocaust denial</w:t>
                      </w:r>
                      <w:r w:rsidR="001C680C">
                        <w:rPr>
                          <w:rFonts w:ascii="Arial" w:hAnsi="Arial" w:cs="Arial"/>
                          <w:color w:val="222222"/>
                        </w:rPr>
                        <w:t xml:space="preserve"> that ran off-Broadway in 2018 and won the New York Fringe Festival’s Overall Excellence Award.</w:t>
                      </w:r>
                      <w:r w:rsidRPr="007F06F7">
                        <w:rPr>
                          <w:rFonts w:ascii="Arial" w:hAnsi="Arial" w:cs="Arial"/>
                          <w:color w:val="222222"/>
                        </w:rPr>
                        <w:t xml:space="preserve"> </w:t>
                      </w:r>
                      <w:r w:rsidR="001C680C">
                        <w:rPr>
                          <w:rFonts w:ascii="Arial" w:hAnsi="Arial" w:cs="Arial"/>
                          <w:color w:val="222222"/>
                        </w:rPr>
                        <w:t xml:space="preserve">It </w:t>
                      </w:r>
                      <w:r w:rsidRPr="007F06F7">
                        <w:rPr>
                          <w:rFonts w:ascii="Arial" w:hAnsi="Arial" w:cs="Arial"/>
                          <w:color w:val="222222"/>
                        </w:rPr>
                        <w:t>provides an improbably entertaining Holocaust education opportunity that</w:t>
                      </w:r>
                      <w:r w:rsidR="006D0662">
                        <w:rPr>
                          <w:rFonts w:ascii="Arial" w:hAnsi="Arial" w:cs="Arial"/>
                          <w:color w:val="222222"/>
                        </w:rPr>
                        <w:t xml:space="preserve"> also</w:t>
                      </w:r>
                      <w:r w:rsidRPr="007F06F7">
                        <w:rPr>
                          <w:rFonts w:ascii="Arial" w:hAnsi="Arial" w:cs="Arial"/>
                          <w:color w:val="222222"/>
                        </w:rPr>
                        <w:t> </w:t>
                      </w:r>
                      <w:r w:rsidRPr="007F06F7">
                        <w:rPr>
                          <w:rFonts w:ascii="Arial" w:hAnsi="Arial" w:cs="Arial"/>
                          <w:b/>
                          <w:bCs/>
                          <w:color w:val="222222"/>
                        </w:rPr>
                        <w:t xml:space="preserve">encourages </w:t>
                      </w:r>
                      <w:r w:rsidR="001C680C">
                        <w:rPr>
                          <w:rFonts w:ascii="Arial" w:hAnsi="Arial" w:cs="Arial"/>
                          <w:b/>
                          <w:bCs/>
                          <w:color w:val="222222"/>
                        </w:rPr>
                        <w:t>audiences</w:t>
                      </w:r>
                      <w:r w:rsidRPr="007F06F7">
                        <w:rPr>
                          <w:rFonts w:ascii="Arial" w:hAnsi="Arial" w:cs="Arial"/>
                          <w:b/>
                          <w:bCs/>
                          <w:color w:val="222222"/>
                        </w:rPr>
                        <w:t xml:space="preserve"> to think critically about “fake news”</w:t>
                      </w:r>
                      <w:r w:rsidR="001C680C">
                        <w:rPr>
                          <w:rFonts w:ascii="Arial" w:hAnsi="Arial" w:cs="Arial"/>
                          <w:color w:val="222222"/>
                        </w:rPr>
                        <w:t xml:space="preserve"> from c</w:t>
                      </w:r>
                      <w:r w:rsidRPr="007F06F7">
                        <w:rPr>
                          <w:rFonts w:ascii="Arial" w:hAnsi="Arial" w:cs="Arial"/>
                          <w:color w:val="222222"/>
                        </w:rPr>
                        <w:t>limate change denia</w:t>
                      </w:r>
                      <w:r w:rsidR="001C680C">
                        <w:rPr>
                          <w:rFonts w:ascii="Arial" w:hAnsi="Arial" w:cs="Arial"/>
                          <w:color w:val="222222"/>
                        </w:rPr>
                        <w:t xml:space="preserve">l and </w:t>
                      </w:r>
                      <w:r w:rsidRPr="007F06F7">
                        <w:rPr>
                          <w:rFonts w:ascii="Arial" w:hAnsi="Arial" w:cs="Arial"/>
                          <w:color w:val="222222"/>
                        </w:rPr>
                        <w:t>“</w:t>
                      </w:r>
                      <w:proofErr w:type="spellStart"/>
                      <w:r w:rsidRPr="007F06F7">
                        <w:rPr>
                          <w:rFonts w:ascii="Arial" w:hAnsi="Arial" w:cs="Arial"/>
                          <w:color w:val="222222"/>
                        </w:rPr>
                        <w:t>birtherism</w:t>
                      </w:r>
                      <w:proofErr w:type="spellEnd"/>
                      <w:r w:rsidRPr="007F06F7">
                        <w:rPr>
                          <w:rFonts w:ascii="Arial" w:hAnsi="Arial" w:cs="Arial"/>
                          <w:color w:val="222222"/>
                        </w:rPr>
                        <w:t xml:space="preserve">” </w:t>
                      </w:r>
                      <w:r w:rsidR="001C680C">
                        <w:rPr>
                          <w:rFonts w:ascii="Arial" w:hAnsi="Arial" w:cs="Arial"/>
                          <w:color w:val="222222"/>
                        </w:rPr>
                        <w:t xml:space="preserve">to </w:t>
                      </w:r>
                      <w:r w:rsidRPr="007F06F7">
                        <w:rPr>
                          <w:rFonts w:ascii="Arial" w:hAnsi="Arial" w:cs="Arial"/>
                          <w:color w:val="222222"/>
                        </w:rPr>
                        <w:t xml:space="preserve">allegations that school </w:t>
                      </w:r>
                      <w:r w:rsidR="001C680C">
                        <w:rPr>
                          <w:rFonts w:ascii="Arial" w:hAnsi="Arial" w:cs="Arial"/>
                          <w:color w:val="222222"/>
                        </w:rPr>
                        <w:t xml:space="preserve">violence is staged.  </w:t>
                      </w:r>
                      <w:r w:rsidRPr="007F06F7">
                        <w:rPr>
                          <w:rFonts w:ascii="Arial" w:hAnsi="Arial" w:cs="Arial"/>
                          <w:color w:val="222222"/>
                        </w:rPr>
                        <w:t xml:space="preserve">However, </w:t>
                      </w:r>
                      <w:proofErr w:type="spellStart"/>
                      <w:r w:rsidRPr="00BF4588">
                        <w:rPr>
                          <w:rFonts w:ascii="Arial" w:hAnsi="Arial" w:cs="Arial"/>
                          <w:i/>
                          <w:iCs/>
                          <w:color w:val="222222"/>
                        </w:rPr>
                        <w:t>Hoaxocaust</w:t>
                      </w:r>
                      <w:proofErr w:type="spellEnd"/>
                      <w:r w:rsidRPr="00BF4588">
                        <w:rPr>
                          <w:rFonts w:ascii="Arial" w:hAnsi="Arial" w:cs="Arial"/>
                          <w:i/>
                          <w:iCs/>
                          <w:color w:val="222222"/>
                        </w:rPr>
                        <w:t>!</w:t>
                      </w:r>
                      <w:r>
                        <w:rPr>
                          <w:rFonts w:ascii="Arial" w:hAnsi="Arial" w:cs="Arial"/>
                          <w:color w:val="222222"/>
                        </w:rPr>
                        <w:t>’s</w:t>
                      </w:r>
                      <w:r w:rsidRPr="007F06F7">
                        <w:rPr>
                          <w:rFonts w:ascii="Arial" w:hAnsi="Arial" w:cs="Arial"/>
                          <w:color w:val="222222"/>
                        </w:rPr>
                        <w:t xml:space="preserve"> truly universal theme is the significance </w:t>
                      </w:r>
                      <w:r w:rsidR="001C680C">
                        <w:rPr>
                          <w:rFonts w:ascii="Arial" w:hAnsi="Arial" w:cs="Arial"/>
                          <w:color w:val="222222"/>
                        </w:rPr>
                        <w:t xml:space="preserve">of </w:t>
                      </w:r>
                      <w:r w:rsidRPr="007F06F7">
                        <w:rPr>
                          <w:rFonts w:ascii="Arial" w:hAnsi="Arial" w:cs="Arial"/>
                          <w:color w:val="222222"/>
                        </w:rPr>
                        <w:t xml:space="preserve">our various ethnic, cultural, or religious identities in a time of increased political tribalism.  </w:t>
                      </w:r>
                      <w:r w:rsidR="001C680C">
                        <w:rPr>
                          <w:rFonts w:ascii="Arial" w:hAnsi="Arial" w:cs="Arial"/>
                          <w:color w:val="222222"/>
                        </w:rPr>
                        <w:t>In the show, Barry travels the world questioning deniers</w:t>
                      </w:r>
                      <w:r w:rsidR="006D0662">
                        <w:rPr>
                          <w:rFonts w:ascii="Arial" w:hAnsi="Arial" w:cs="Arial"/>
                          <w:color w:val="222222"/>
                        </w:rPr>
                        <w:t>, and engages the audience in a funny—and frightening—analysis of their views.  Critics called the show “worthwhile and timely theater of the highest order” that “uses sharp satire to pierce the gasbags, finding laughs in a lot of strange places”.</w:t>
                      </w:r>
                    </w:p>
                    <w:p w:rsidR="00BC57C2" w:rsidRPr="007F06F7" w:rsidRDefault="00BC57C2" w:rsidP="00BC57C2">
                      <w:pPr>
                        <w:rPr>
                          <w:rFonts w:ascii="Arial" w:hAnsi="Arial" w:cs="Arial"/>
                          <w:color w:val="222222"/>
                        </w:rPr>
                      </w:pPr>
                    </w:p>
                    <w:p w:rsidR="008256E7" w:rsidRDefault="00D158F8" w:rsidP="008256E7">
                      <w:pPr>
                        <w:jc w:val="center"/>
                        <w:rPr>
                          <w:rFonts w:ascii="Arial" w:hAnsi="Arial" w:cs="Arial"/>
                          <w:b/>
                          <w:bCs/>
                          <w:color w:val="222222"/>
                        </w:rPr>
                      </w:pPr>
                      <w:r>
                        <w:rPr>
                          <w:rFonts w:ascii="Arial" w:hAnsi="Arial" w:cs="Arial"/>
                          <w:b/>
                          <w:bCs/>
                          <w:color w:val="222222"/>
                        </w:rPr>
                        <w:t xml:space="preserve">The performance lasts approximately 75 minutes with a </w:t>
                      </w:r>
                      <w:r w:rsidR="008256E7">
                        <w:rPr>
                          <w:rFonts w:ascii="Arial" w:hAnsi="Arial" w:cs="Arial"/>
                          <w:b/>
                          <w:bCs/>
                          <w:color w:val="222222"/>
                        </w:rPr>
                        <w:t>30</w:t>
                      </w:r>
                      <w:r>
                        <w:rPr>
                          <w:rFonts w:ascii="Arial" w:hAnsi="Arial" w:cs="Arial"/>
                          <w:b/>
                          <w:bCs/>
                          <w:color w:val="222222"/>
                        </w:rPr>
                        <w:t xml:space="preserve"> minute talk-back </w:t>
                      </w:r>
                    </w:p>
                    <w:p w:rsidR="00BC57C2" w:rsidRPr="008256E7" w:rsidRDefault="00D158F8" w:rsidP="008256E7">
                      <w:pPr>
                        <w:jc w:val="center"/>
                        <w:rPr>
                          <w:rFonts w:ascii="Arial" w:hAnsi="Arial" w:cs="Arial"/>
                          <w:b/>
                          <w:bCs/>
                          <w:color w:val="222222"/>
                        </w:rPr>
                      </w:pPr>
                      <w:r>
                        <w:rPr>
                          <w:rFonts w:ascii="Arial" w:hAnsi="Arial" w:cs="Arial"/>
                          <w:b/>
                          <w:bCs/>
                          <w:color w:val="222222"/>
                        </w:rPr>
                        <w:t>following the show.  Longer talk-backs</w:t>
                      </w:r>
                      <w:r w:rsidR="008256E7">
                        <w:rPr>
                          <w:rFonts w:ascii="Arial" w:hAnsi="Arial" w:cs="Arial"/>
                          <w:b/>
                          <w:bCs/>
                          <w:color w:val="222222"/>
                        </w:rPr>
                        <w:t xml:space="preserve"> can be arranged.</w:t>
                      </w:r>
                    </w:p>
                    <w:p w:rsidR="00BC57C2" w:rsidRPr="00AA5CFD" w:rsidRDefault="00BC57C2" w:rsidP="00BC57C2">
                      <w:pPr>
                        <w:rPr>
                          <w14:textOutline w14:w="9525" w14:cap="rnd" w14:cmpd="sng" w14:algn="ctr">
                            <w14:noFill/>
                            <w14:prstDash w14:val="solid"/>
                            <w14:bevel/>
                          </w14:textOutline>
                        </w:rPr>
                      </w:pPr>
                    </w:p>
                    <w:p w:rsidR="008256E7" w:rsidRPr="008256E7" w:rsidRDefault="008256E7" w:rsidP="008256E7">
                      <w:pPr>
                        <w:jc w:val="center"/>
                        <w:rPr>
                          <w:b/>
                          <w:bCs/>
                        </w:rPr>
                      </w:pPr>
                      <w:r w:rsidRPr="008256E7">
                        <w:rPr>
                          <w:b/>
                          <w:bCs/>
                        </w:rPr>
                        <w:t>Performance Fee: $2,500 plus expenses</w:t>
                      </w:r>
                    </w:p>
                    <w:p w:rsidR="008256E7" w:rsidRDefault="008256E7" w:rsidP="00BC57C2">
                      <w:pPr>
                        <w:rPr>
                          <w14:textOutline w14:w="9525" w14:cap="rnd" w14:cmpd="sng" w14:algn="ctr">
                            <w14:noFill/>
                            <w14:prstDash w14:val="solid"/>
                            <w14:bevel/>
                          </w14:textOutline>
                        </w:rPr>
                      </w:pPr>
                    </w:p>
                    <w:p w:rsidR="00BC57C2" w:rsidRDefault="008256E7" w:rsidP="008256E7">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More show information and reviews of the show can be found at </w:t>
                      </w:r>
                      <w:hyperlink r:id="rId7" w:history="1">
                        <w:r w:rsidRPr="008F3FD7">
                          <w:rPr>
                            <w:rStyle w:val="Hyperlink"/>
                            <w14:textOutline w14:w="9525" w14:cap="rnd" w14:cmpd="sng" w14:algn="ctr">
                              <w14:noFill/>
                              <w14:prstDash w14:val="solid"/>
                              <w14:bevel/>
                            </w14:textOutline>
                          </w:rPr>
                          <w:t>www.hoaxocaust.com</w:t>
                        </w:r>
                      </w:hyperlink>
                    </w:p>
                    <w:p w:rsidR="008256E7" w:rsidRPr="00AA5CFD" w:rsidRDefault="008256E7" w:rsidP="008256E7">
                      <w:pPr>
                        <w:jc w:val="center"/>
                        <w:rPr>
                          <w14:textOutline w14:w="9525" w14:cap="rnd" w14:cmpd="sng" w14:algn="ctr">
                            <w14:noFill/>
                            <w14:prstDash w14:val="solid"/>
                            <w14:bevel/>
                          </w14:textOutline>
                        </w:rPr>
                      </w:pPr>
                      <w:r>
                        <w:rPr>
                          <w14:textOutline w14:w="9525" w14:cap="rnd" w14:cmpd="sng" w14:algn="ctr">
                            <w14:noFill/>
                            <w14:prstDash w14:val="solid"/>
                            <w14:bevel/>
                          </w14:textOutline>
                        </w:rPr>
                        <w:t>To book or discuss particulars of hosting a performance, please contact American Educational Consultants</w:t>
                      </w:r>
                    </w:p>
                    <w:p w:rsidR="00BC57C2" w:rsidRDefault="00BC57C2" w:rsidP="00BC57C2">
                      <w:pPr>
                        <w:rPr>
                          <w14:textOutline w14:w="9525" w14:cap="rnd" w14:cmpd="sng" w14:algn="ctr">
                            <w14:noFill/>
                            <w14:prstDash w14:val="solid"/>
                            <w14:bevel/>
                          </w14:textOutline>
                        </w:rPr>
                      </w:pPr>
                    </w:p>
                    <w:p w:rsidR="00BC57C2" w:rsidRDefault="00BC57C2" w:rsidP="00BC57C2">
                      <w:pPr>
                        <w:rPr>
                          <w14:textOutline w14:w="9525" w14:cap="rnd" w14:cmpd="sng" w14:algn="ctr">
                            <w14:noFill/>
                            <w14:prstDash w14:val="solid"/>
                            <w14:bevel/>
                          </w14:textOutline>
                        </w:rPr>
                      </w:pPr>
                    </w:p>
                    <w:p w:rsidR="00BC57C2" w:rsidRPr="00AA5CFD" w:rsidRDefault="00BC57C2" w:rsidP="00BC57C2">
                      <w:pPr>
                        <w:jc w:val="center"/>
                        <w:rPr>
                          <w14:textOutline w14:w="9525" w14:cap="rnd" w14:cmpd="sng" w14:algn="ctr">
                            <w14:noFill/>
                            <w14:prstDash w14:val="solid"/>
                            <w14:bevel/>
                          </w14:textOutline>
                        </w:rPr>
                      </w:pPr>
                    </w:p>
                  </w:txbxContent>
                </v:textbox>
              </v:shape>
            </w:pict>
          </mc:Fallback>
        </mc:AlternateContent>
      </w:r>
      <w:r w:rsidR="00265E5E">
        <w:rPr>
          <w:noProof/>
          <w:sz w:val="56"/>
          <w:szCs w:val="56"/>
        </w:rPr>
        <mc:AlternateContent>
          <mc:Choice Requires="wps">
            <w:drawing>
              <wp:anchor distT="0" distB="0" distL="114300" distR="114300" simplePos="0" relativeHeight="251669504" behindDoc="0" locked="0" layoutInCell="1" allowOverlap="1" wp14:anchorId="2A7059CF" wp14:editId="33322308">
                <wp:simplePos x="0" y="0"/>
                <wp:positionH relativeFrom="column">
                  <wp:posOffset>-10160</wp:posOffset>
                </wp:positionH>
                <wp:positionV relativeFrom="paragraph">
                  <wp:posOffset>6969760</wp:posOffset>
                </wp:positionV>
                <wp:extent cx="6278880" cy="355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278880" cy="355600"/>
                        </a:xfrm>
                        <a:prstGeom prst="rect">
                          <a:avLst/>
                        </a:prstGeom>
                        <a:solidFill>
                          <a:schemeClr val="lt1"/>
                        </a:solidFill>
                        <a:ln w="19050">
                          <a:noFill/>
                        </a:ln>
                      </wps:spPr>
                      <wps:txbx>
                        <w:txbxContent>
                          <w:p w:rsidR="00BC57C2" w:rsidRPr="00265E5E" w:rsidRDefault="00BC57C2" w:rsidP="008256E7">
                            <w:pPr>
                              <w:pStyle w:val="ContactInfo"/>
                              <w:jc w:val="center"/>
                              <w:rPr>
                                <w:b/>
                                <w:bCs/>
                                <w:color w:val="002060"/>
                              </w:rPr>
                            </w:pPr>
                            <w:r w:rsidRPr="00265E5E">
                              <w:rPr>
                                <w:b/>
                                <w:bCs/>
                                <w:color w:val="002060"/>
                              </w:rPr>
                              <w:t xml:space="preserve">973-983-3266   </w:t>
                            </w:r>
                            <w:hyperlink r:id="rId8" w:history="1">
                              <w:r w:rsidR="00265E5E">
                                <w:rPr>
                                  <w:rStyle w:val="Hyperlink"/>
                                  <w:b/>
                                  <w:bCs/>
                                  <w:color w:val="002060"/>
                                </w:rPr>
                                <w:t>http://www.americanedcon.com/</w:t>
                              </w:r>
                            </w:hyperlink>
                            <w:r w:rsidR="008256E7" w:rsidRPr="00265E5E">
                              <w:rPr>
                                <w:b/>
                                <w:bCs/>
                                <w:color w:val="002060"/>
                              </w:rPr>
                              <w:t xml:space="preserve">     </w:t>
                            </w:r>
                            <w:hyperlink r:id="rId9" w:history="1">
                              <w:r w:rsidR="008256E7" w:rsidRPr="00265E5E">
                                <w:rPr>
                                  <w:rStyle w:val="Hyperlink"/>
                                  <w:b/>
                                  <w:bCs/>
                                  <w:color w:val="002060"/>
                                </w:rPr>
                                <w:t>americaneducationalconsultants@gmail.com</w:t>
                              </w:r>
                            </w:hyperlink>
                          </w:p>
                          <w:p w:rsidR="00BC57C2" w:rsidRPr="00265E5E" w:rsidRDefault="00BC57C2" w:rsidP="008256E7">
                            <w:pPr>
                              <w:jc w:val="center"/>
                              <w:rPr>
                                <w:b/>
                                <w:bCs/>
                                <w:color w:val="4472C4" w:themeColor="accen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059CF" id="Text Box 6" o:spid="_x0000_s1027" type="#_x0000_t202" style="position:absolute;margin-left:-.8pt;margin-top:548.8pt;width:494.4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" fillcolor="white [3201]" stroked="f" strokeweight="1.5pt">
                <v:textbox>
                  <w:txbxContent>
                    <w:p w:rsidR="00BC57C2" w:rsidRPr="00265E5E" w:rsidRDefault="00BC57C2" w:rsidP="008256E7">
                      <w:pPr>
                        <w:pStyle w:val="ContactInfo"/>
                        <w:jc w:val="center"/>
                        <w:rPr>
                          <w:b/>
                          <w:bCs/>
                          <w:color w:val="002060"/>
                        </w:rPr>
                      </w:pPr>
                      <w:r w:rsidRPr="00265E5E">
                        <w:rPr>
                          <w:b/>
                          <w:bCs/>
                          <w:color w:val="002060"/>
                        </w:rPr>
                        <w:t xml:space="preserve">973-983-3266   </w:t>
                      </w:r>
                      <w:hyperlink r:id="rId10" w:history="1">
                        <w:r w:rsidR="00265E5E">
                          <w:rPr>
                            <w:rStyle w:val="Hyperlink"/>
                            <w:b/>
                            <w:bCs/>
                            <w:color w:val="002060"/>
                          </w:rPr>
                          <w:t>http://www.americanedcon.com/</w:t>
                        </w:r>
                      </w:hyperlink>
                      <w:r w:rsidR="008256E7" w:rsidRPr="00265E5E">
                        <w:rPr>
                          <w:b/>
                          <w:bCs/>
                          <w:color w:val="002060"/>
                        </w:rPr>
                        <w:t xml:space="preserve">     </w:t>
                      </w:r>
                      <w:hyperlink r:id="rId11" w:history="1">
                        <w:r w:rsidR="008256E7" w:rsidRPr="00265E5E">
                          <w:rPr>
                            <w:rStyle w:val="Hyperlink"/>
                            <w:b/>
                            <w:bCs/>
                            <w:color w:val="002060"/>
                          </w:rPr>
                          <w:t>americaneducationalconsultants@gmail.com</w:t>
                        </w:r>
                      </w:hyperlink>
                    </w:p>
                    <w:p w:rsidR="00BC57C2" w:rsidRPr="00265E5E" w:rsidRDefault="00BC57C2" w:rsidP="008256E7">
                      <w:pPr>
                        <w:jc w:val="center"/>
                        <w:rPr>
                          <w:b/>
                          <w:bCs/>
                          <w:color w:val="4472C4" w:themeColor="accent1"/>
                          <w:sz w:val="22"/>
                          <w:szCs w:val="22"/>
                        </w:rPr>
                      </w:pPr>
                    </w:p>
                  </w:txbxContent>
                </v:textbox>
              </v:shape>
            </w:pict>
          </mc:Fallback>
        </mc:AlternateContent>
      </w:r>
      <w:r w:rsidR="00265E5E">
        <w:rPr>
          <w:noProof/>
          <w:sz w:val="56"/>
          <w:szCs w:val="56"/>
        </w:rPr>
        <mc:AlternateContent>
          <mc:Choice Requires="wps">
            <w:drawing>
              <wp:anchor distT="0" distB="0" distL="114300" distR="114300" simplePos="0" relativeHeight="251673600" behindDoc="0" locked="0" layoutInCell="1" allowOverlap="1" wp14:anchorId="1B3732AF" wp14:editId="2FA02A9C">
                <wp:simplePos x="0" y="0"/>
                <wp:positionH relativeFrom="column">
                  <wp:posOffset>233680</wp:posOffset>
                </wp:positionH>
                <wp:positionV relativeFrom="paragraph">
                  <wp:posOffset>7330440</wp:posOffset>
                </wp:positionV>
                <wp:extent cx="5481320" cy="1183640"/>
                <wp:effectExtent l="0" t="0" r="17780" b="10160"/>
                <wp:wrapNone/>
                <wp:docPr id="13" name="Text Box 13"/>
                <wp:cNvGraphicFramePr/>
                <a:graphic xmlns:a="http://schemas.openxmlformats.org/drawingml/2006/main">
                  <a:graphicData uri="http://schemas.microsoft.com/office/word/2010/wordprocessingShape">
                    <wps:wsp>
                      <wps:cNvSpPr txBox="1"/>
                      <wps:spPr>
                        <a:xfrm>
                          <a:off x="0" y="0"/>
                          <a:ext cx="5481320" cy="1183640"/>
                        </a:xfrm>
                        <a:prstGeom prst="rect">
                          <a:avLst/>
                        </a:prstGeom>
                        <a:solidFill>
                          <a:schemeClr val="lt1"/>
                        </a:solidFill>
                        <a:ln w="6350">
                          <a:solidFill>
                            <a:prstClr val="black"/>
                          </a:solidFill>
                        </a:ln>
                      </wps:spPr>
                      <wps:txbx>
                        <w:txbxContent>
                          <w:p w:rsidR="00BC57C2" w:rsidRPr="00BF4588" w:rsidRDefault="00BC57C2" w:rsidP="00BF4588">
                            <w:r w:rsidRPr="00F7654C">
                              <w:rPr>
                                <w:rFonts w:ascii="Cambria" w:hAnsi="Cambria"/>
                                <w:b/>
                                <w:bCs/>
                                <w:color w:val="000000"/>
                                <w:sz w:val="18"/>
                                <w:szCs w:val="18"/>
                              </w:rPr>
                              <w:t>Barry Levey</w:t>
                            </w:r>
                            <w:r w:rsidRPr="00F7654C">
                              <w:rPr>
                                <w:rFonts w:ascii="Cambria" w:hAnsi="Cambria"/>
                                <w:color w:val="000000"/>
                                <w:sz w:val="18"/>
                                <w:szCs w:val="18"/>
                              </w:rPr>
                              <w:t xml:space="preserve"> (writer, performer): New York productions include </w:t>
                            </w:r>
                            <w:r w:rsidRPr="00F7654C">
                              <w:rPr>
                                <w:rFonts w:ascii="Cambria" w:hAnsi="Cambria"/>
                                <w:i/>
                                <w:iCs/>
                                <w:color w:val="000000"/>
                                <w:sz w:val="18"/>
                                <w:szCs w:val="18"/>
                              </w:rPr>
                              <w:t>Woman of Troy</w:t>
                            </w:r>
                            <w:r w:rsidRPr="00F7654C">
                              <w:rPr>
                                <w:rFonts w:ascii="Cambria" w:hAnsi="Cambria"/>
                                <w:color w:val="000000"/>
                                <w:sz w:val="18"/>
                                <w:szCs w:val="18"/>
                              </w:rPr>
                              <w:t xml:space="preserve"> (Upstart Creatures), </w:t>
                            </w:r>
                            <w:r w:rsidRPr="00F7654C">
                              <w:rPr>
                                <w:rFonts w:ascii="Cambria" w:hAnsi="Cambria"/>
                                <w:i/>
                                <w:iCs/>
                                <w:color w:val="000000"/>
                                <w:sz w:val="18"/>
                                <w:szCs w:val="18"/>
                              </w:rPr>
                              <w:t>Maimed</w:t>
                            </w:r>
                            <w:r w:rsidRPr="00F7654C">
                              <w:rPr>
                                <w:rFonts w:ascii="Cambria" w:hAnsi="Cambria"/>
                                <w:color w:val="000000"/>
                                <w:sz w:val="18"/>
                                <w:szCs w:val="18"/>
                              </w:rPr>
                              <w:t xml:space="preserve"> (Project Y), </w:t>
                            </w:r>
                            <w:proofErr w:type="spellStart"/>
                            <w:r w:rsidRPr="00F7654C">
                              <w:rPr>
                                <w:rFonts w:ascii="Cambria" w:hAnsi="Cambria"/>
                                <w:i/>
                                <w:iCs/>
                                <w:color w:val="000000"/>
                                <w:sz w:val="18"/>
                                <w:szCs w:val="18"/>
                              </w:rPr>
                              <w:t>Hoaxocaust</w:t>
                            </w:r>
                            <w:proofErr w:type="spellEnd"/>
                            <w:r w:rsidRPr="00F7654C">
                              <w:rPr>
                                <w:rFonts w:ascii="Cambria" w:hAnsi="Cambria"/>
                                <w:i/>
                                <w:iCs/>
                                <w:color w:val="000000"/>
                                <w:sz w:val="18"/>
                                <w:szCs w:val="18"/>
                              </w:rPr>
                              <w:t>!</w:t>
                            </w:r>
                            <w:r w:rsidRPr="00F7654C">
                              <w:rPr>
                                <w:rFonts w:ascii="Cambria" w:hAnsi="Cambria"/>
                                <w:color w:val="000000"/>
                                <w:sz w:val="18"/>
                                <w:szCs w:val="18"/>
                              </w:rPr>
                              <w:t xml:space="preserve"> (</w:t>
                            </w:r>
                            <w:r w:rsidR="00BF4588">
                              <w:rPr>
                                <w:rFonts w:ascii="Cambria" w:hAnsi="Cambria"/>
                                <w:color w:val="000000"/>
                                <w:sz w:val="18"/>
                                <w:szCs w:val="18"/>
                              </w:rPr>
                              <w:t>Theater at the 14</w:t>
                            </w:r>
                            <w:r w:rsidR="00BF4588" w:rsidRPr="00BF4588">
                              <w:rPr>
                                <w:rFonts w:ascii="Cambria" w:hAnsi="Cambria"/>
                                <w:color w:val="000000"/>
                                <w:sz w:val="18"/>
                                <w:szCs w:val="18"/>
                                <w:vertAlign w:val="superscript"/>
                              </w:rPr>
                              <w:t>th</w:t>
                            </w:r>
                            <w:r w:rsidR="00BF4588">
                              <w:rPr>
                                <w:rFonts w:ascii="Cambria" w:hAnsi="Cambria"/>
                                <w:color w:val="000000"/>
                                <w:sz w:val="18"/>
                                <w:szCs w:val="18"/>
                              </w:rPr>
                              <w:t xml:space="preserve"> Street Y, </w:t>
                            </w:r>
                            <w:r w:rsidRPr="00F7654C">
                              <w:rPr>
                                <w:rFonts w:ascii="Cambria" w:hAnsi="Cambria"/>
                                <w:color w:val="000000"/>
                                <w:sz w:val="18"/>
                                <w:szCs w:val="18"/>
                              </w:rPr>
                              <w:t xml:space="preserve">FringeNYC 2014 Overall Excellence Winner, Baruch Performing Arts Center, Theater for the New City, Prospect Theater Company); </w:t>
                            </w:r>
                            <w:r w:rsidRPr="00F7654C">
                              <w:rPr>
                                <w:rFonts w:ascii="Cambria" w:hAnsi="Cambria"/>
                                <w:i/>
                                <w:iCs/>
                                <w:color w:val="000000"/>
                                <w:sz w:val="18"/>
                                <w:szCs w:val="18"/>
                              </w:rPr>
                              <w:t>Critical Darling</w:t>
                            </w:r>
                            <w:r w:rsidRPr="00F7654C">
                              <w:rPr>
                                <w:rFonts w:ascii="Cambria" w:hAnsi="Cambria"/>
                                <w:color w:val="000000"/>
                                <w:sz w:val="18"/>
                                <w:szCs w:val="18"/>
                              </w:rPr>
                              <w:t xml:space="preserve"> (The New Group); </w:t>
                            </w:r>
                            <w:r w:rsidRPr="00F7654C">
                              <w:rPr>
                                <w:rFonts w:ascii="Cambria" w:hAnsi="Cambria"/>
                                <w:i/>
                                <w:iCs/>
                                <w:color w:val="000000"/>
                                <w:sz w:val="18"/>
                                <w:szCs w:val="18"/>
                              </w:rPr>
                              <w:t>All the Way From China</w:t>
                            </w:r>
                            <w:r w:rsidRPr="00F7654C">
                              <w:rPr>
                                <w:rFonts w:ascii="Cambria" w:hAnsi="Cambria"/>
                                <w:color w:val="000000"/>
                                <w:sz w:val="18"/>
                                <w:szCs w:val="18"/>
                              </w:rPr>
                              <w:t xml:space="preserve"> (Mad Dog at the Gene Frankel); and two shorts for Ars Nova, </w:t>
                            </w:r>
                            <w:proofErr w:type="spellStart"/>
                            <w:r w:rsidRPr="00F7654C">
                              <w:rPr>
                                <w:rFonts w:ascii="Cambria" w:hAnsi="Cambria"/>
                                <w:i/>
                                <w:iCs/>
                                <w:color w:val="000000"/>
                                <w:sz w:val="18"/>
                                <w:szCs w:val="18"/>
                              </w:rPr>
                              <w:t>Downeaster</w:t>
                            </w:r>
                            <w:proofErr w:type="spellEnd"/>
                            <w:r w:rsidRPr="00F7654C">
                              <w:rPr>
                                <w:rFonts w:ascii="Cambria" w:hAnsi="Cambria"/>
                                <w:i/>
                                <w:iCs/>
                                <w:color w:val="000000"/>
                                <w:sz w:val="18"/>
                                <w:szCs w:val="18"/>
                              </w:rPr>
                              <w:t xml:space="preserve"> Alexa</w:t>
                            </w:r>
                            <w:r w:rsidRPr="00F7654C">
                              <w:rPr>
                                <w:rFonts w:ascii="Cambria" w:hAnsi="Cambria"/>
                                <w:color w:val="000000"/>
                                <w:sz w:val="18"/>
                                <w:szCs w:val="18"/>
                              </w:rPr>
                              <w:t xml:space="preserve"> and </w:t>
                            </w:r>
                            <w:r w:rsidRPr="00F7654C">
                              <w:rPr>
                                <w:rFonts w:ascii="Cambria" w:hAnsi="Cambria"/>
                                <w:i/>
                                <w:iCs/>
                                <w:color w:val="000000"/>
                                <w:sz w:val="18"/>
                                <w:szCs w:val="18"/>
                              </w:rPr>
                              <w:t>Yale Law School</w:t>
                            </w:r>
                            <w:r w:rsidRPr="00F7654C">
                              <w:rPr>
                                <w:rFonts w:ascii="Cambria" w:hAnsi="Cambria"/>
                                <w:color w:val="000000"/>
                                <w:sz w:val="18"/>
                                <w:szCs w:val="18"/>
                              </w:rPr>
                              <w:t xml:space="preserve">, the latter of which was a finalist for the </w:t>
                            </w:r>
                            <w:proofErr w:type="spellStart"/>
                            <w:r w:rsidRPr="00F7654C">
                              <w:rPr>
                                <w:rFonts w:ascii="Cambria" w:hAnsi="Cambria"/>
                                <w:color w:val="000000"/>
                                <w:sz w:val="18"/>
                                <w:szCs w:val="18"/>
                              </w:rPr>
                              <w:t>Heideman</w:t>
                            </w:r>
                            <w:proofErr w:type="spellEnd"/>
                            <w:r w:rsidRPr="00F7654C">
                              <w:rPr>
                                <w:rFonts w:ascii="Cambria" w:hAnsi="Cambria"/>
                                <w:color w:val="000000"/>
                                <w:sz w:val="18"/>
                                <w:szCs w:val="18"/>
                              </w:rPr>
                              <w:t xml:space="preserve"> Prize from the Actors Theatre of Louisville. Barry is a two-time O’Neill finalist whose work has been developed by Resonance Ensemble, the Lark, Arena Stage, </w:t>
                            </w:r>
                            <w:proofErr w:type="spellStart"/>
                            <w:r w:rsidRPr="00F7654C">
                              <w:rPr>
                                <w:rFonts w:ascii="Cambria" w:hAnsi="Cambria"/>
                                <w:color w:val="000000"/>
                                <w:sz w:val="18"/>
                                <w:szCs w:val="18"/>
                              </w:rPr>
                              <w:t>Rattlestick</w:t>
                            </w:r>
                            <w:proofErr w:type="spellEnd"/>
                            <w:r w:rsidRPr="00F7654C">
                              <w:rPr>
                                <w:rFonts w:ascii="Cambria" w:hAnsi="Cambria"/>
                                <w:color w:val="000000"/>
                                <w:sz w:val="18"/>
                                <w:szCs w:val="18"/>
                              </w:rPr>
                              <w:t>, and Williamstown, among others. He holds a BA from Yale and an MFA from UC San Diego. Proud member, Dramatists Guild</w:t>
                            </w:r>
                            <w:r w:rsidRPr="00F7654C">
                              <w:rPr>
                                <w:rFonts w:ascii="-webkit-standard" w:hAnsi="-webkit-standard"/>
                                <w:color w:val="000000"/>
                                <w:sz w:val="18"/>
                                <w:szCs w:val="18"/>
                              </w:rPr>
                              <w:t xml:space="preserve"> </w:t>
                            </w:r>
                          </w:p>
                          <w:p w:rsidR="00BC57C2" w:rsidRPr="00F7654C" w:rsidRDefault="00BC57C2" w:rsidP="00BC57C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732AF" id="Text Box 13" o:spid="_x0000_s1028" type="#_x0000_t202" style="position:absolute;margin-left:18.4pt;margin-top:577.2pt;width:431.6pt;height:9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" fillcolor="white [3201]" strokeweight=".5pt">
                <v:textbox>
                  <w:txbxContent>
                    <w:p w:rsidR="00BC57C2" w:rsidRPr="00BF4588" w:rsidRDefault="00BC57C2" w:rsidP="00BF4588">
                      <w:r w:rsidRPr="00F7654C">
                        <w:rPr>
                          <w:rFonts w:ascii="Cambria" w:hAnsi="Cambria"/>
                          <w:b/>
                          <w:bCs/>
                          <w:color w:val="000000"/>
                          <w:sz w:val="18"/>
                          <w:szCs w:val="18"/>
                        </w:rPr>
                        <w:t>Barry Levey</w:t>
                      </w:r>
                      <w:r w:rsidRPr="00F7654C">
                        <w:rPr>
                          <w:rFonts w:ascii="Cambria" w:hAnsi="Cambria"/>
                          <w:color w:val="000000"/>
                          <w:sz w:val="18"/>
                          <w:szCs w:val="18"/>
                        </w:rPr>
                        <w:t xml:space="preserve"> (writer, performer): New York productions include </w:t>
                      </w:r>
                      <w:r w:rsidRPr="00F7654C">
                        <w:rPr>
                          <w:rFonts w:ascii="Cambria" w:hAnsi="Cambria"/>
                          <w:i/>
                          <w:iCs/>
                          <w:color w:val="000000"/>
                          <w:sz w:val="18"/>
                          <w:szCs w:val="18"/>
                        </w:rPr>
                        <w:t>Woman of Troy</w:t>
                      </w:r>
                      <w:r w:rsidRPr="00F7654C">
                        <w:rPr>
                          <w:rFonts w:ascii="Cambria" w:hAnsi="Cambria"/>
                          <w:color w:val="000000"/>
                          <w:sz w:val="18"/>
                          <w:szCs w:val="18"/>
                        </w:rPr>
                        <w:t xml:space="preserve"> (Upstart Creatures), </w:t>
                      </w:r>
                      <w:r w:rsidRPr="00F7654C">
                        <w:rPr>
                          <w:rFonts w:ascii="Cambria" w:hAnsi="Cambria"/>
                          <w:i/>
                          <w:iCs/>
                          <w:color w:val="000000"/>
                          <w:sz w:val="18"/>
                          <w:szCs w:val="18"/>
                        </w:rPr>
                        <w:t>Maimed</w:t>
                      </w:r>
                      <w:r w:rsidRPr="00F7654C">
                        <w:rPr>
                          <w:rFonts w:ascii="Cambria" w:hAnsi="Cambria"/>
                          <w:color w:val="000000"/>
                          <w:sz w:val="18"/>
                          <w:szCs w:val="18"/>
                        </w:rPr>
                        <w:t xml:space="preserve"> (Project Y), </w:t>
                      </w:r>
                      <w:proofErr w:type="spellStart"/>
                      <w:r w:rsidRPr="00F7654C">
                        <w:rPr>
                          <w:rFonts w:ascii="Cambria" w:hAnsi="Cambria"/>
                          <w:i/>
                          <w:iCs/>
                          <w:color w:val="000000"/>
                          <w:sz w:val="18"/>
                          <w:szCs w:val="18"/>
                        </w:rPr>
                        <w:t>Hoaxocaust</w:t>
                      </w:r>
                      <w:proofErr w:type="spellEnd"/>
                      <w:r w:rsidRPr="00F7654C">
                        <w:rPr>
                          <w:rFonts w:ascii="Cambria" w:hAnsi="Cambria"/>
                          <w:i/>
                          <w:iCs/>
                          <w:color w:val="000000"/>
                          <w:sz w:val="18"/>
                          <w:szCs w:val="18"/>
                        </w:rPr>
                        <w:t>!</w:t>
                      </w:r>
                      <w:r w:rsidRPr="00F7654C">
                        <w:rPr>
                          <w:rFonts w:ascii="Cambria" w:hAnsi="Cambria"/>
                          <w:color w:val="000000"/>
                          <w:sz w:val="18"/>
                          <w:szCs w:val="18"/>
                        </w:rPr>
                        <w:t xml:space="preserve"> (</w:t>
                      </w:r>
                      <w:r w:rsidR="00BF4588">
                        <w:rPr>
                          <w:rFonts w:ascii="Cambria" w:hAnsi="Cambria"/>
                          <w:color w:val="000000"/>
                          <w:sz w:val="18"/>
                          <w:szCs w:val="18"/>
                        </w:rPr>
                        <w:t>Theater at the 14</w:t>
                      </w:r>
                      <w:r w:rsidR="00BF4588" w:rsidRPr="00BF4588">
                        <w:rPr>
                          <w:rFonts w:ascii="Cambria" w:hAnsi="Cambria"/>
                          <w:color w:val="000000"/>
                          <w:sz w:val="18"/>
                          <w:szCs w:val="18"/>
                          <w:vertAlign w:val="superscript"/>
                        </w:rPr>
                        <w:t>th</w:t>
                      </w:r>
                      <w:r w:rsidR="00BF4588">
                        <w:rPr>
                          <w:rFonts w:ascii="Cambria" w:hAnsi="Cambria"/>
                          <w:color w:val="000000"/>
                          <w:sz w:val="18"/>
                          <w:szCs w:val="18"/>
                        </w:rPr>
                        <w:t xml:space="preserve"> Street Y, </w:t>
                      </w:r>
                      <w:r w:rsidRPr="00F7654C">
                        <w:rPr>
                          <w:rFonts w:ascii="Cambria" w:hAnsi="Cambria"/>
                          <w:color w:val="000000"/>
                          <w:sz w:val="18"/>
                          <w:szCs w:val="18"/>
                        </w:rPr>
                        <w:t xml:space="preserve">FringeNYC 2014 Overall Excellence Winner, Baruch Performing Arts Center, Theater for the New City, Prospect Theater Company); </w:t>
                      </w:r>
                      <w:r w:rsidRPr="00F7654C">
                        <w:rPr>
                          <w:rFonts w:ascii="Cambria" w:hAnsi="Cambria"/>
                          <w:i/>
                          <w:iCs/>
                          <w:color w:val="000000"/>
                          <w:sz w:val="18"/>
                          <w:szCs w:val="18"/>
                        </w:rPr>
                        <w:t>Critical Darling</w:t>
                      </w:r>
                      <w:r w:rsidRPr="00F7654C">
                        <w:rPr>
                          <w:rFonts w:ascii="Cambria" w:hAnsi="Cambria"/>
                          <w:color w:val="000000"/>
                          <w:sz w:val="18"/>
                          <w:szCs w:val="18"/>
                        </w:rPr>
                        <w:t xml:space="preserve"> (The New Group); </w:t>
                      </w:r>
                      <w:r w:rsidRPr="00F7654C">
                        <w:rPr>
                          <w:rFonts w:ascii="Cambria" w:hAnsi="Cambria"/>
                          <w:i/>
                          <w:iCs/>
                          <w:color w:val="000000"/>
                          <w:sz w:val="18"/>
                          <w:szCs w:val="18"/>
                        </w:rPr>
                        <w:t>All the Way From China</w:t>
                      </w:r>
                      <w:r w:rsidRPr="00F7654C">
                        <w:rPr>
                          <w:rFonts w:ascii="Cambria" w:hAnsi="Cambria"/>
                          <w:color w:val="000000"/>
                          <w:sz w:val="18"/>
                          <w:szCs w:val="18"/>
                        </w:rPr>
                        <w:t xml:space="preserve"> (Mad Dog at the Gene Frankel); and two shorts for Ars Nova, </w:t>
                      </w:r>
                      <w:proofErr w:type="spellStart"/>
                      <w:r w:rsidRPr="00F7654C">
                        <w:rPr>
                          <w:rFonts w:ascii="Cambria" w:hAnsi="Cambria"/>
                          <w:i/>
                          <w:iCs/>
                          <w:color w:val="000000"/>
                          <w:sz w:val="18"/>
                          <w:szCs w:val="18"/>
                        </w:rPr>
                        <w:t>Downeaster</w:t>
                      </w:r>
                      <w:proofErr w:type="spellEnd"/>
                      <w:r w:rsidRPr="00F7654C">
                        <w:rPr>
                          <w:rFonts w:ascii="Cambria" w:hAnsi="Cambria"/>
                          <w:i/>
                          <w:iCs/>
                          <w:color w:val="000000"/>
                          <w:sz w:val="18"/>
                          <w:szCs w:val="18"/>
                        </w:rPr>
                        <w:t xml:space="preserve"> Alexa</w:t>
                      </w:r>
                      <w:r w:rsidRPr="00F7654C">
                        <w:rPr>
                          <w:rFonts w:ascii="Cambria" w:hAnsi="Cambria"/>
                          <w:color w:val="000000"/>
                          <w:sz w:val="18"/>
                          <w:szCs w:val="18"/>
                        </w:rPr>
                        <w:t xml:space="preserve"> and </w:t>
                      </w:r>
                      <w:r w:rsidRPr="00F7654C">
                        <w:rPr>
                          <w:rFonts w:ascii="Cambria" w:hAnsi="Cambria"/>
                          <w:i/>
                          <w:iCs/>
                          <w:color w:val="000000"/>
                          <w:sz w:val="18"/>
                          <w:szCs w:val="18"/>
                        </w:rPr>
                        <w:t>Yale Law School</w:t>
                      </w:r>
                      <w:r w:rsidRPr="00F7654C">
                        <w:rPr>
                          <w:rFonts w:ascii="Cambria" w:hAnsi="Cambria"/>
                          <w:color w:val="000000"/>
                          <w:sz w:val="18"/>
                          <w:szCs w:val="18"/>
                        </w:rPr>
                        <w:t xml:space="preserve">, the latter of which was a finalist for the </w:t>
                      </w:r>
                      <w:proofErr w:type="spellStart"/>
                      <w:r w:rsidRPr="00F7654C">
                        <w:rPr>
                          <w:rFonts w:ascii="Cambria" w:hAnsi="Cambria"/>
                          <w:color w:val="000000"/>
                          <w:sz w:val="18"/>
                          <w:szCs w:val="18"/>
                        </w:rPr>
                        <w:t>Heideman</w:t>
                      </w:r>
                      <w:proofErr w:type="spellEnd"/>
                      <w:r w:rsidRPr="00F7654C">
                        <w:rPr>
                          <w:rFonts w:ascii="Cambria" w:hAnsi="Cambria"/>
                          <w:color w:val="000000"/>
                          <w:sz w:val="18"/>
                          <w:szCs w:val="18"/>
                        </w:rPr>
                        <w:t xml:space="preserve"> Prize from the Actors Theatre of Louisville. Barry is a two-time O’Neill finalist whose work has been developed by Resonance Ensemble, the Lark, Arena Stage, </w:t>
                      </w:r>
                      <w:proofErr w:type="spellStart"/>
                      <w:r w:rsidRPr="00F7654C">
                        <w:rPr>
                          <w:rFonts w:ascii="Cambria" w:hAnsi="Cambria"/>
                          <w:color w:val="000000"/>
                          <w:sz w:val="18"/>
                          <w:szCs w:val="18"/>
                        </w:rPr>
                        <w:t>Rattlestick</w:t>
                      </w:r>
                      <w:proofErr w:type="spellEnd"/>
                      <w:r w:rsidRPr="00F7654C">
                        <w:rPr>
                          <w:rFonts w:ascii="Cambria" w:hAnsi="Cambria"/>
                          <w:color w:val="000000"/>
                          <w:sz w:val="18"/>
                          <w:szCs w:val="18"/>
                        </w:rPr>
                        <w:t>, and Williamstown, among others. He holds a BA from Yale and an MFA from UC San Diego. Proud member, Dramatists Guild</w:t>
                      </w:r>
                      <w:r w:rsidRPr="00F7654C">
                        <w:rPr>
                          <w:rFonts w:ascii="-webkit-standard" w:hAnsi="-webkit-standard"/>
                          <w:color w:val="000000"/>
                          <w:sz w:val="18"/>
                          <w:szCs w:val="18"/>
                        </w:rPr>
                        <w:t xml:space="preserve"> </w:t>
                      </w:r>
                    </w:p>
                    <w:p w:rsidR="00BC57C2" w:rsidRPr="00F7654C" w:rsidRDefault="00BC57C2" w:rsidP="00BC57C2">
                      <w:pPr>
                        <w:rPr>
                          <w:sz w:val="18"/>
                          <w:szCs w:val="18"/>
                        </w:rPr>
                      </w:pPr>
                    </w:p>
                  </w:txbxContent>
                </v:textbox>
              </v:shape>
            </w:pict>
          </mc:Fallback>
        </mc:AlternateContent>
      </w:r>
      <w:r w:rsidR="00785A9B">
        <w:rPr>
          <w:noProof/>
          <w:sz w:val="56"/>
          <w:szCs w:val="56"/>
        </w:rPr>
        <w:drawing>
          <wp:anchor distT="0" distB="0" distL="114300" distR="114300" simplePos="0" relativeHeight="251674624" behindDoc="0" locked="0" layoutInCell="1" allowOverlap="1">
            <wp:simplePos x="0" y="0"/>
            <wp:positionH relativeFrom="column">
              <wp:posOffset>-10160</wp:posOffset>
            </wp:positionH>
            <wp:positionV relativeFrom="paragraph">
              <wp:posOffset>92710</wp:posOffset>
            </wp:positionV>
            <wp:extent cx="5952863" cy="2203704"/>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6703AB-0811-4D9C-B60B-0302E09DD856.jpeg"/>
                    <pic:cNvPicPr/>
                  </pic:nvPicPr>
                  <pic:blipFill>
                    <a:blip r:embed="rId12">
                      <a:extLst>
                        <a:ext uri="{28A0092B-C50C-407E-A947-70E740481C1C}">
                          <a14:useLocalDpi xmlns:a14="http://schemas.microsoft.com/office/drawing/2010/main" val="0"/>
                        </a:ext>
                      </a:extLst>
                    </a:blip>
                    <a:stretch>
                      <a:fillRect/>
                    </a:stretch>
                  </pic:blipFill>
                  <pic:spPr>
                    <a:xfrm>
                      <a:off x="0" y="0"/>
                      <a:ext cx="5952863" cy="2203704"/>
                    </a:xfrm>
                    <a:prstGeom prst="rect">
                      <a:avLst/>
                    </a:prstGeom>
                  </pic:spPr>
                </pic:pic>
              </a:graphicData>
            </a:graphic>
            <wp14:sizeRelV relativeFrom="margin">
              <wp14:pctHeight>0</wp14:pctHeight>
            </wp14:sizeRelV>
          </wp:anchor>
        </w:drawing>
      </w:r>
      <w:r w:rsidR="00E54ED4">
        <w:rPr>
          <w:noProof/>
          <w:sz w:val="56"/>
          <w:szCs w:val="56"/>
        </w:rPr>
        <mc:AlternateContent>
          <mc:Choice Requires="wps">
            <w:drawing>
              <wp:anchor distT="0" distB="0" distL="114300" distR="114300" simplePos="0" relativeHeight="251671552" behindDoc="0" locked="0" layoutInCell="1" allowOverlap="1" wp14:anchorId="2576B2AA" wp14:editId="55B0E58B">
                <wp:simplePos x="0" y="0"/>
                <wp:positionH relativeFrom="column">
                  <wp:posOffset>-10160</wp:posOffset>
                </wp:positionH>
                <wp:positionV relativeFrom="paragraph">
                  <wp:posOffset>2405380</wp:posOffset>
                </wp:positionV>
                <wp:extent cx="5952490" cy="459740"/>
                <wp:effectExtent l="12700" t="12700" r="16510" b="10160"/>
                <wp:wrapNone/>
                <wp:docPr id="11" name="Text Box 11"/>
                <wp:cNvGraphicFramePr/>
                <a:graphic xmlns:a="http://schemas.openxmlformats.org/drawingml/2006/main">
                  <a:graphicData uri="http://schemas.microsoft.com/office/word/2010/wordprocessingShape">
                    <wps:wsp>
                      <wps:cNvSpPr txBox="1"/>
                      <wps:spPr>
                        <a:xfrm>
                          <a:off x="0" y="0"/>
                          <a:ext cx="5952490" cy="459740"/>
                        </a:xfrm>
                        <a:prstGeom prst="rect">
                          <a:avLst/>
                        </a:prstGeom>
                        <a:solidFill>
                          <a:schemeClr val="lt1"/>
                        </a:solidFill>
                        <a:ln w="25400">
                          <a:solidFill>
                            <a:prstClr val="black"/>
                          </a:solidFill>
                        </a:ln>
                      </wps:spPr>
                      <wps:txbx>
                        <w:txbxContent>
                          <w:p w:rsidR="00BC57C2" w:rsidRPr="00E54ED4" w:rsidRDefault="00BC57C2" w:rsidP="00BC57C2">
                            <w:pPr>
                              <w:jc w:val="center"/>
                              <w:rPr>
                                <w:rFonts w:ascii="-webkit-standard" w:hAnsi="-webkit-standard"/>
                                <w:color w:val="000000"/>
                              </w:rPr>
                            </w:pPr>
                            <w:r w:rsidRPr="00E54ED4">
                              <w:rPr>
                                <w:rFonts w:ascii="Arial" w:hAnsi="Arial" w:cs="Arial"/>
                                <w:b/>
                                <w:bCs/>
                                <w:color w:val="000000"/>
                              </w:rPr>
                              <w:t>If the Holocaust didn’t happen… what d</w:t>
                            </w:r>
                            <w:r w:rsidR="00E54ED4" w:rsidRPr="00E54ED4">
                              <w:rPr>
                                <w:rFonts w:ascii="Arial" w:hAnsi="Arial" w:cs="Arial"/>
                                <w:b/>
                                <w:bCs/>
                                <w:color w:val="000000"/>
                              </w:rPr>
                              <w:t>o deniers want you to think did?</w:t>
                            </w:r>
                            <w:r w:rsidRPr="00E54ED4">
                              <w:rPr>
                                <w:rFonts w:ascii="Arial" w:hAnsi="Arial" w:cs="Arial"/>
                                <w:b/>
                                <w:bCs/>
                                <w:color w:val="000000"/>
                              </w:rPr>
                              <w:t>?</w:t>
                            </w:r>
                          </w:p>
                          <w:p w:rsidR="00BC57C2" w:rsidRPr="00E54ED4" w:rsidRDefault="00BC57C2" w:rsidP="00BC57C2"/>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B2AA" id="_x0000_t202" coordsize="21600,21600" o:spt="202" path="m,l,21600r21600,l21600,xe">
                <v:stroke joinstyle="miter"/>
                <v:path gradientshapeok="t" o:connecttype="rect"/>
              </v:shapetype>
              <v:shape id="Text Box 11" o:spid="_x0000_s1026" type="#_x0000_t202" style="position:absolute;margin-left:-.8pt;margin-top:189.4pt;width:468.7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" fillcolor="white [3201]" strokeweight="2pt">
                <v:textbox inset=",7.2pt,,7.2pt">
                  <w:txbxContent>
                    <w:p w:rsidR="00BC57C2" w:rsidRPr="00E54ED4" w:rsidRDefault="00BC57C2" w:rsidP="00BC57C2">
                      <w:pPr>
                        <w:jc w:val="center"/>
                        <w:rPr>
                          <w:rFonts w:ascii="-webkit-standard" w:hAnsi="-webkit-standard"/>
                          <w:color w:val="000000"/>
                        </w:rPr>
                      </w:pPr>
                      <w:r w:rsidRPr="00E54ED4">
                        <w:rPr>
                          <w:rFonts w:ascii="Arial" w:hAnsi="Arial" w:cs="Arial"/>
                          <w:b/>
                          <w:bCs/>
                          <w:color w:val="000000"/>
                        </w:rPr>
                        <w:t>If the Holocaust didn’t happen… what d</w:t>
                      </w:r>
                      <w:r w:rsidR="00E54ED4" w:rsidRPr="00E54ED4">
                        <w:rPr>
                          <w:rFonts w:ascii="Arial" w:hAnsi="Arial" w:cs="Arial"/>
                          <w:b/>
                          <w:bCs/>
                          <w:color w:val="000000"/>
                        </w:rPr>
                        <w:t>o deniers want you to think did?</w:t>
                      </w:r>
                      <w:r w:rsidRPr="00E54ED4">
                        <w:rPr>
                          <w:rFonts w:ascii="Arial" w:hAnsi="Arial" w:cs="Arial"/>
                          <w:b/>
                          <w:bCs/>
                          <w:color w:val="000000"/>
                        </w:rPr>
                        <w:t>?</w:t>
                      </w:r>
                    </w:p>
                    <w:p w:rsidR="00BC57C2" w:rsidRPr="00E54ED4" w:rsidRDefault="00BC57C2" w:rsidP="00BC57C2"/>
                  </w:txbxContent>
                </v:textbox>
              </v:shape>
            </w:pict>
          </mc:Fallback>
        </mc:AlternateContent>
      </w:r>
      <w:r w:rsidR="005659B3" w:rsidRPr="00B92321">
        <w:rPr>
          <w:noProof/>
          <w:sz w:val="56"/>
          <w:szCs w:val="56"/>
        </w:rPr>
        <w:drawing>
          <wp:anchor distT="0" distB="0" distL="114300" distR="114300" simplePos="0" relativeHeight="251675648" behindDoc="0" locked="0" layoutInCell="1" allowOverlap="1" wp14:anchorId="2E8F5DA4" wp14:editId="4D08348B">
            <wp:simplePos x="0" y="0"/>
            <wp:positionH relativeFrom="margin">
              <wp:posOffset>4655185</wp:posOffset>
            </wp:positionH>
            <wp:positionV relativeFrom="margin">
              <wp:posOffset>91440</wp:posOffset>
            </wp:positionV>
            <wp:extent cx="1282700" cy="585470"/>
            <wp:effectExtent l="38100" t="38100" r="38100" b="3683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82700" cy="585470"/>
                    </a:xfrm>
                    <a:prstGeom prst="rect">
                      <a:avLst/>
                    </a:prstGeom>
                    <a:ln w="19050" cap="flat" cmpd="sng" algn="ctr">
                      <a:no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D7599" w:rsidSect="00F14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C08F9"/>
    <w:multiLevelType w:val="multilevel"/>
    <w:tmpl w:val="D31A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51"/>
    <w:rsid w:val="00011F5C"/>
    <w:rsid w:val="0011178B"/>
    <w:rsid w:val="00140813"/>
    <w:rsid w:val="001955AB"/>
    <w:rsid w:val="001C680C"/>
    <w:rsid w:val="00214DB9"/>
    <w:rsid w:val="00265E5E"/>
    <w:rsid w:val="00335271"/>
    <w:rsid w:val="00457194"/>
    <w:rsid w:val="004B36F0"/>
    <w:rsid w:val="005348E0"/>
    <w:rsid w:val="005659B3"/>
    <w:rsid w:val="0059584A"/>
    <w:rsid w:val="00604917"/>
    <w:rsid w:val="00677A89"/>
    <w:rsid w:val="00685DFF"/>
    <w:rsid w:val="006A5781"/>
    <w:rsid w:val="006D0662"/>
    <w:rsid w:val="006D5E51"/>
    <w:rsid w:val="00785A9B"/>
    <w:rsid w:val="007F06F7"/>
    <w:rsid w:val="00803B2A"/>
    <w:rsid w:val="008256E7"/>
    <w:rsid w:val="00977C30"/>
    <w:rsid w:val="009F28FA"/>
    <w:rsid w:val="00A71411"/>
    <w:rsid w:val="00AA5CFD"/>
    <w:rsid w:val="00BC4E58"/>
    <w:rsid w:val="00BC57C2"/>
    <w:rsid w:val="00BF4588"/>
    <w:rsid w:val="00C51D4A"/>
    <w:rsid w:val="00CA6AE7"/>
    <w:rsid w:val="00D158F8"/>
    <w:rsid w:val="00E27A35"/>
    <w:rsid w:val="00E54ED4"/>
    <w:rsid w:val="00ED1714"/>
    <w:rsid w:val="00F1436C"/>
    <w:rsid w:val="00F549DC"/>
    <w:rsid w:val="00F765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E084"/>
  <w15:chartTrackingRefBased/>
  <w15:docId w15:val="{83332E5C-72C5-914C-80E9-1DA19966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8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00C51D4A"/>
    <w:pPr>
      <w:spacing w:after="240" w:line="336" w:lineRule="auto"/>
      <w:ind w:left="144" w:right="144"/>
      <w:contextualSpacing/>
    </w:pPr>
    <w:rPr>
      <w:color w:val="262626" w:themeColor="text1" w:themeTint="D9"/>
      <w:sz w:val="22"/>
      <w:szCs w:val="22"/>
      <w:lang w:bidi="ar-SA"/>
    </w:rPr>
  </w:style>
  <w:style w:type="character" w:styleId="Hyperlink">
    <w:name w:val="Hyperlink"/>
    <w:basedOn w:val="DefaultParagraphFont"/>
    <w:uiPriority w:val="99"/>
    <w:unhideWhenUsed/>
    <w:rsid w:val="00C51D4A"/>
    <w:rPr>
      <w:color w:val="0563C1" w:themeColor="hyperlink"/>
      <w:u w:val="single"/>
    </w:rPr>
  </w:style>
  <w:style w:type="paragraph" w:styleId="NormalWeb">
    <w:name w:val="Normal (Web)"/>
    <w:basedOn w:val="Normal"/>
    <w:uiPriority w:val="99"/>
    <w:unhideWhenUsed/>
    <w:rsid w:val="00214DB9"/>
    <w:pPr>
      <w:spacing w:before="100" w:beforeAutospacing="1" w:after="100" w:afterAutospacing="1"/>
    </w:pPr>
  </w:style>
  <w:style w:type="character" w:customStyle="1" w:styleId="apple-converted-space">
    <w:name w:val="apple-converted-space"/>
    <w:basedOn w:val="DefaultParagraphFont"/>
    <w:rsid w:val="00F7654C"/>
  </w:style>
  <w:style w:type="character" w:styleId="UnresolvedMention">
    <w:name w:val="Unresolved Mention"/>
    <w:basedOn w:val="DefaultParagraphFont"/>
    <w:uiPriority w:val="99"/>
    <w:semiHidden/>
    <w:unhideWhenUsed/>
    <w:rsid w:val="00604917"/>
    <w:rPr>
      <w:color w:val="605E5C"/>
      <w:shd w:val="clear" w:color="auto" w:fill="E1DFDD"/>
    </w:rPr>
  </w:style>
  <w:style w:type="character" w:customStyle="1" w:styleId="m-2137491376430869099inbox-inbox-apple-converted-space">
    <w:name w:val="m_-2137491376430869099inbox-inbox-apple-converted-space"/>
    <w:basedOn w:val="DefaultParagraphFont"/>
    <w:rsid w:val="007F06F7"/>
  </w:style>
  <w:style w:type="character" w:styleId="FollowedHyperlink">
    <w:name w:val="FollowedHyperlink"/>
    <w:basedOn w:val="DefaultParagraphFont"/>
    <w:uiPriority w:val="99"/>
    <w:semiHidden/>
    <w:unhideWhenUsed/>
    <w:rsid w:val="00825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674">
      <w:bodyDiv w:val="1"/>
      <w:marLeft w:val="0"/>
      <w:marRight w:val="0"/>
      <w:marTop w:val="0"/>
      <w:marBottom w:val="0"/>
      <w:divBdr>
        <w:top w:val="none" w:sz="0" w:space="0" w:color="auto"/>
        <w:left w:val="none" w:sz="0" w:space="0" w:color="auto"/>
        <w:bottom w:val="none" w:sz="0" w:space="0" w:color="auto"/>
        <w:right w:val="none" w:sz="0" w:space="0" w:color="auto"/>
      </w:divBdr>
    </w:div>
    <w:div w:id="95172543">
      <w:bodyDiv w:val="1"/>
      <w:marLeft w:val="0"/>
      <w:marRight w:val="0"/>
      <w:marTop w:val="0"/>
      <w:marBottom w:val="0"/>
      <w:divBdr>
        <w:top w:val="none" w:sz="0" w:space="0" w:color="auto"/>
        <w:left w:val="none" w:sz="0" w:space="0" w:color="auto"/>
        <w:bottom w:val="none" w:sz="0" w:space="0" w:color="auto"/>
        <w:right w:val="none" w:sz="0" w:space="0" w:color="auto"/>
      </w:divBdr>
    </w:div>
    <w:div w:id="753671517">
      <w:bodyDiv w:val="1"/>
      <w:marLeft w:val="0"/>
      <w:marRight w:val="0"/>
      <w:marTop w:val="0"/>
      <w:marBottom w:val="0"/>
      <w:divBdr>
        <w:top w:val="none" w:sz="0" w:space="0" w:color="auto"/>
        <w:left w:val="none" w:sz="0" w:space="0" w:color="auto"/>
        <w:bottom w:val="none" w:sz="0" w:space="0" w:color="auto"/>
        <w:right w:val="none" w:sz="0" w:space="0" w:color="auto"/>
      </w:divBdr>
    </w:div>
    <w:div w:id="931014500">
      <w:bodyDiv w:val="1"/>
      <w:marLeft w:val="0"/>
      <w:marRight w:val="0"/>
      <w:marTop w:val="0"/>
      <w:marBottom w:val="0"/>
      <w:divBdr>
        <w:top w:val="none" w:sz="0" w:space="0" w:color="auto"/>
        <w:left w:val="none" w:sz="0" w:space="0" w:color="auto"/>
        <w:bottom w:val="none" w:sz="0" w:space="0" w:color="auto"/>
        <w:right w:val="none" w:sz="0" w:space="0" w:color="auto"/>
      </w:divBdr>
    </w:div>
    <w:div w:id="1128472696">
      <w:bodyDiv w:val="1"/>
      <w:marLeft w:val="0"/>
      <w:marRight w:val="0"/>
      <w:marTop w:val="0"/>
      <w:marBottom w:val="0"/>
      <w:divBdr>
        <w:top w:val="none" w:sz="0" w:space="0" w:color="auto"/>
        <w:left w:val="none" w:sz="0" w:space="0" w:color="auto"/>
        <w:bottom w:val="none" w:sz="0" w:space="0" w:color="auto"/>
        <w:right w:val="none" w:sz="0" w:space="0" w:color="auto"/>
      </w:divBdr>
    </w:div>
    <w:div w:id="1148060502">
      <w:bodyDiv w:val="1"/>
      <w:marLeft w:val="0"/>
      <w:marRight w:val="0"/>
      <w:marTop w:val="0"/>
      <w:marBottom w:val="0"/>
      <w:divBdr>
        <w:top w:val="none" w:sz="0" w:space="0" w:color="auto"/>
        <w:left w:val="none" w:sz="0" w:space="0" w:color="auto"/>
        <w:bottom w:val="none" w:sz="0" w:space="0" w:color="auto"/>
        <w:right w:val="none" w:sz="0" w:space="0" w:color="auto"/>
      </w:divBdr>
      <w:divsChild>
        <w:div w:id="1434592287">
          <w:marLeft w:val="0"/>
          <w:marRight w:val="0"/>
          <w:marTop w:val="0"/>
          <w:marBottom w:val="0"/>
          <w:divBdr>
            <w:top w:val="none" w:sz="0" w:space="0" w:color="auto"/>
            <w:left w:val="none" w:sz="0" w:space="0" w:color="auto"/>
            <w:bottom w:val="none" w:sz="0" w:space="0" w:color="auto"/>
            <w:right w:val="none" w:sz="0" w:space="0" w:color="auto"/>
          </w:divBdr>
        </w:div>
        <w:div w:id="1500149573">
          <w:marLeft w:val="0"/>
          <w:marRight w:val="0"/>
          <w:marTop w:val="0"/>
          <w:marBottom w:val="0"/>
          <w:divBdr>
            <w:top w:val="none" w:sz="0" w:space="0" w:color="auto"/>
            <w:left w:val="none" w:sz="0" w:space="0" w:color="auto"/>
            <w:bottom w:val="none" w:sz="0" w:space="0" w:color="auto"/>
            <w:right w:val="none" w:sz="0" w:space="0" w:color="auto"/>
          </w:divBdr>
        </w:div>
        <w:div w:id="1037699668">
          <w:marLeft w:val="0"/>
          <w:marRight w:val="0"/>
          <w:marTop w:val="0"/>
          <w:marBottom w:val="0"/>
          <w:divBdr>
            <w:top w:val="none" w:sz="0" w:space="0" w:color="auto"/>
            <w:left w:val="none" w:sz="0" w:space="0" w:color="auto"/>
            <w:bottom w:val="none" w:sz="0" w:space="0" w:color="auto"/>
            <w:right w:val="none" w:sz="0" w:space="0" w:color="auto"/>
          </w:divBdr>
        </w:div>
      </w:divsChild>
    </w:div>
    <w:div w:id="14239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edcon.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hoaxocaust.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axocaust.com" TargetMode="External"/><Relationship Id="rId11" Type="http://schemas.openxmlformats.org/officeDocument/2006/relationships/hyperlink" Target="mailto:americaneducationalconsultant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ricanedcon.com/" TargetMode="External"/><Relationship Id="rId4" Type="http://schemas.openxmlformats.org/officeDocument/2006/relationships/settings" Target="settings.xml"/><Relationship Id="rId9" Type="http://schemas.openxmlformats.org/officeDocument/2006/relationships/hyperlink" Target="mailto:americaneducationalconsultant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D909-B746-904B-920C-9B104FAB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Rac</dc:creator>
  <cp:keywords/>
  <dc:description/>
  <cp:lastModifiedBy>F Rac</cp:lastModifiedBy>
  <cp:revision>25</cp:revision>
  <cp:lastPrinted>2019-03-29T17:44:00Z</cp:lastPrinted>
  <dcterms:created xsi:type="dcterms:W3CDTF">2019-03-26T13:58:00Z</dcterms:created>
  <dcterms:modified xsi:type="dcterms:W3CDTF">2019-04-15T17:46:00Z</dcterms:modified>
</cp:coreProperties>
</file>